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0461103C" w:rsidR="004F6397" w:rsidRPr="001005B4" w:rsidRDefault="008C7ADF" w:rsidP="001005B4">
      <w:pPr>
        <w:pStyle w:val="Heading1"/>
        <w:spacing w:befor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3.4.1 ინდიკატორ</w:t>
      </w:r>
      <w:r w:rsidR="004F6397" w:rsidRPr="001005B4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1005B4">
        <w:rPr>
          <w:rFonts w:ascii="Sylfaen" w:hAnsi="Sylfaen"/>
          <w:sz w:val="20"/>
          <w:szCs w:val="20"/>
          <w:lang w:val="ka-GE"/>
        </w:rPr>
        <w:t xml:space="preserve"> </w:t>
      </w:r>
      <w:r w:rsidR="004F6397" w:rsidRPr="00D86797"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103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73"/>
        <w:gridCol w:w="1392"/>
        <w:gridCol w:w="2412"/>
        <w:gridCol w:w="2386"/>
        <w:gridCol w:w="2383"/>
      </w:tblGrid>
      <w:tr w:rsidR="004F6397" w:rsidRPr="001005B4" w14:paraId="50CDF7E9" w14:textId="77777777" w:rsidTr="004B5E40">
        <w:trPr>
          <w:trHeight w:val="764"/>
        </w:trPr>
        <w:tc>
          <w:tcPr>
            <w:tcW w:w="1773" w:type="dxa"/>
            <w:shd w:val="clear" w:color="auto" w:fill="70AD47"/>
            <w:vAlign w:val="center"/>
          </w:tcPr>
          <w:p w14:paraId="727A250D" w14:textId="0783C04D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8573" w:type="dxa"/>
            <w:gridSpan w:val="4"/>
            <w:shd w:val="clear" w:color="auto" w:fill="E2EFD9"/>
            <w:vAlign w:val="center"/>
          </w:tcPr>
          <w:p w14:paraId="52EC5D8E" w14:textId="7241FE9C" w:rsidR="009216FC" w:rsidRPr="001005B4" w:rsidRDefault="00C46FB1" w:rsidP="001005B4">
            <w:pPr>
              <w:pStyle w:val="NoSpacing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proofErr w:type="spellStart"/>
            <w:r w:rsidRPr="00C46FB1">
              <w:rPr>
                <w:rFonts w:ascii="Sylfaen" w:hAnsi="Sylfaen" w:cs="Sylfaen"/>
                <w:sz w:val="20"/>
                <w:szCs w:val="20"/>
              </w:rPr>
              <w:t>ადამიანით</w:t>
            </w:r>
            <w:proofErr w:type="spellEnd"/>
            <w:r w:rsidRPr="00C46FB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46FB1">
              <w:rPr>
                <w:rFonts w:ascii="Sylfaen" w:hAnsi="Sylfaen" w:cs="Sylfaen"/>
                <w:sz w:val="20"/>
                <w:szCs w:val="20"/>
              </w:rPr>
              <w:t>ვაჭრობის</w:t>
            </w:r>
            <w:proofErr w:type="spellEnd"/>
            <w:r w:rsidRPr="00C46FB1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C46FB1">
              <w:rPr>
                <w:rFonts w:ascii="Sylfaen" w:hAnsi="Sylfaen" w:cs="Sylfaen"/>
                <w:sz w:val="20"/>
                <w:szCs w:val="20"/>
              </w:rPr>
              <w:t>ტრეფიკინგის</w:t>
            </w:r>
            <w:proofErr w:type="spellEnd"/>
            <w:r w:rsidRPr="00C46FB1">
              <w:rPr>
                <w:rFonts w:ascii="Sylfaen" w:hAnsi="Sylfaen" w:cs="Sylfaen"/>
                <w:sz w:val="20"/>
                <w:szCs w:val="20"/>
              </w:rPr>
              <w:t xml:space="preserve">) </w:t>
            </w:r>
            <w:proofErr w:type="spellStart"/>
            <w:r w:rsidRPr="00C46FB1">
              <w:rPr>
                <w:rFonts w:ascii="Sylfaen" w:hAnsi="Sylfaen" w:cs="Sylfaen"/>
                <w:sz w:val="20"/>
                <w:szCs w:val="20"/>
              </w:rPr>
              <w:t>დანაშაულზე</w:t>
            </w:r>
            <w:proofErr w:type="spellEnd"/>
            <w:r w:rsidRPr="00C46FB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46FB1">
              <w:rPr>
                <w:rFonts w:ascii="Sylfaen" w:hAnsi="Sylfaen" w:cs="Sylfaen"/>
                <w:sz w:val="20"/>
                <w:szCs w:val="20"/>
              </w:rPr>
              <w:t>დაწყებული</w:t>
            </w:r>
            <w:proofErr w:type="spellEnd"/>
            <w:r w:rsidRPr="00C46FB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46FB1">
              <w:rPr>
                <w:rFonts w:ascii="Sylfaen" w:hAnsi="Sylfaen" w:cs="Sylfaen"/>
                <w:sz w:val="20"/>
                <w:szCs w:val="20"/>
              </w:rPr>
              <w:t>გამოძიებებიდან</w:t>
            </w:r>
            <w:proofErr w:type="spellEnd"/>
            <w:r w:rsidRPr="00C46FB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46FB1">
              <w:rPr>
                <w:rFonts w:ascii="Sylfaen" w:hAnsi="Sylfaen" w:cs="Sylfaen"/>
                <w:sz w:val="20"/>
                <w:szCs w:val="20"/>
              </w:rPr>
              <w:t>იმ</w:t>
            </w:r>
            <w:proofErr w:type="spellEnd"/>
            <w:r w:rsidRPr="00C46FB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46FB1">
              <w:rPr>
                <w:rFonts w:ascii="Sylfaen" w:hAnsi="Sylfaen" w:cs="Sylfaen"/>
                <w:sz w:val="20"/>
                <w:szCs w:val="20"/>
              </w:rPr>
              <w:t>საქმეების</w:t>
            </w:r>
            <w:proofErr w:type="spellEnd"/>
            <w:r w:rsidRPr="00C46FB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46FB1">
              <w:rPr>
                <w:rFonts w:ascii="Sylfaen" w:hAnsi="Sylfaen" w:cs="Sylfaen"/>
                <w:sz w:val="20"/>
                <w:szCs w:val="20"/>
              </w:rPr>
              <w:t>პროცენტული</w:t>
            </w:r>
            <w:proofErr w:type="spellEnd"/>
            <w:r w:rsidRPr="00C46FB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46FB1">
              <w:rPr>
                <w:rFonts w:ascii="Sylfaen" w:hAnsi="Sylfaen" w:cs="Sylfaen"/>
                <w:sz w:val="20"/>
                <w:szCs w:val="20"/>
              </w:rPr>
              <w:t>წილი</w:t>
            </w:r>
            <w:proofErr w:type="spellEnd"/>
            <w:r w:rsidRPr="00C46FB1">
              <w:rPr>
                <w:rFonts w:ascii="Sylfaen" w:hAnsi="Sylfaen" w:cs="Sylfaen"/>
                <w:sz w:val="20"/>
                <w:szCs w:val="20"/>
              </w:rPr>
              <w:t>,</w:t>
            </w:r>
            <w:r w:rsidR="00D729F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46FB1">
              <w:rPr>
                <w:rFonts w:ascii="Sylfaen" w:hAnsi="Sylfaen" w:cs="Sylfaen"/>
                <w:sz w:val="20"/>
                <w:szCs w:val="20"/>
              </w:rPr>
              <w:t>რომლებზეც</w:t>
            </w:r>
            <w:proofErr w:type="spellEnd"/>
            <w:r w:rsidRPr="00C46FB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46FB1">
              <w:rPr>
                <w:rFonts w:ascii="Sylfaen" w:hAnsi="Sylfaen" w:cs="Sylfaen"/>
                <w:sz w:val="20"/>
                <w:szCs w:val="20"/>
              </w:rPr>
              <w:t>დაიწყო</w:t>
            </w:r>
            <w:proofErr w:type="spellEnd"/>
            <w:r w:rsidRPr="00C46FB1">
              <w:rPr>
                <w:rFonts w:ascii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C46FB1">
              <w:rPr>
                <w:rFonts w:ascii="Sylfaen" w:hAnsi="Sylfaen" w:cs="Sylfaen"/>
                <w:sz w:val="20"/>
                <w:szCs w:val="20"/>
              </w:rPr>
              <w:t>სისხლისამართლებრივი</w:t>
            </w:r>
            <w:proofErr w:type="spellEnd"/>
            <w:r w:rsidRPr="00C46FB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46FB1">
              <w:rPr>
                <w:rFonts w:ascii="Sylfaen" w:hAnsi="Sylfaen" w:cs="Sylfaen"/>
                <w:sz w:val="20"/>
                <w:szCs w:val="20"/>
              </w:rPr>
              <w:t>დევნა</w:t>
            </w:r>
            <w:proofErr w:type="spellEnd"/>
            <w:r w:rsidRPr="00C46FB1">
              <w:rPr>
                <w:rFonts w:ascii="Sylfaen" w:hAnsi="Sylfaen" w:cs="Sylfaen"/>
                <w:sz w:val="20"/>
                <w:szCs w:val="20"/>
              </w:rPr>
              <w:t xml:space="preserve">  </w:t>
            </w:r>
          </w:p>
        </w:tc>
      </w:tr>
      <w:tr w:rsidR="00A317F1" w:rsidRPr="001005B4" w14:paraId="4F231326" w14:textId="77777777" w:rsidTr="004B5E40">
        <w:trPr>
          <w:trHeight w:val="345"/>
        </w:trPr>
        <w:tc>
          <w:tcPr>
            <w:tcW w:w="1773" w:type="dxa"/>
            <w:vMerge w:val="restart"/>
            <w:shd w:val="clear" w:color="auto" w:fill="70AD47"/>
            <w:vAlign w:val="center"/>
          </w:tcPr>
          <w:p w14:paraId="5F6989C6" w14:textId="647503E4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="00873706"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3804" w:type="dxa"/>
            <w:gridSpan w:val="2"/>
            <w:shd w:val="clear" w:color="auto" w:fill="70AD47"/>
            <w:vAlign w:val="center"/>
          </w:tcPr>
          <w:p w14:paraId="6ED75C39" w14:textId="2C4685EF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769" w:type="dxa"/>
            <w:gridSpan w:val="2"/>
            <w:shd w:val="clear" w:color="auto" w:fill="70AD47"/>
            <w:vAlign w:val="center"/>
          </w:tcPr>
          <w:p w14:paraId="56F9FB1B" w14:textId="288CDE85" w:rsidR="00A317F1" w:rsidRPr="001005B4" w:rsidRDefault="00D81CE6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1005B4" w14:paraId="4C7620D7" w14:textId="77777777" w:rsidTr="004B5E40">
        <w:trPr>
          <w:trHeight w:val="253"/>
        </w:trPr>
        <w:tc>
          <w:tcPr>
            <w:tcW w:w="1773" w:type="dxa"/>
            <w:vMerge/>
            <w:shd w:val="clear" w:color="auto" w:fill="70AD47"/>
            <w:vAlign w:val="center"/>
          </w:tcPr>
          <w:p w14:paraId="0FA27891" w14:textId="77777777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3804" w:type="dxa"/>
            <w:gridSpan w:val="2"/>
            <w:shd w:val="clear" w:color="auto" w:fill="E2EFD9"/>
            <w:vAlign w:val="center"/>
          </w:tcPr>
          <w:p w14:paraId="66F80B65" w14:textId="51A0A58B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769" w:type="dxa"/>
            <w:gridSpan w:val="2"/>
            <w:shd w:val="clear" w:color="auto" w:fill="E2EFD9"/>
            <w:vAlign w:val="center"/>
          </w:tcPr>
          <w:p w14:paraId="54DA0EC9" w14:textId="73517C74" w:rsidR="00A317F1" w:rsidRPr="001005B4" w:rsidRDefault="00C553A0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1005B4" w14:paraId="36F696A3" w14:textId="77777777" w:rsidTr="004B5E40">
        <w:trPr>
          <w:trHeight w:val="1259"/>
        </w:trPr>
        <w:tc>
          <w:tcPr>
            <w:tcW w:w="1773" w:type="dxa"/>
            <w:shd w:val="clear" w:color="auto" w:fill="70AD47"/>
            <w:vAlign w:val="center"/>
          </w:tcPr>
          <w:p w14:paraId="6AD6C08E" w14:textId="78232B53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573" w:type="dxa"/>
            <w:gridSpan w:val="4"/>
            <w:shd w:val="clear" w:color="auto" w:fill="E2EFD9"/>
            <w:vAlign w:val="center"/>
          </w:tcPr>
          <w:p w14:paraId="4BA5E95E" w14:textId="068E3FB1" w:rsidR="009216FC" w:rsidRPr="001005B4" w:rsidRDefault="00C46FB1" w:rsidP="001005B4">
            <w:pPr>
              <w:pStyle w:val="NoSpacing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C46FB1">
              <w:rPr>
                <w:rFonts w:ascii="Sylfaen" w:hAnsi="Sylfaen" w:cs="Sylfaen"/>
                <w:sz w:val="20"/>
                <w:szCs w:val="20"/>
                <w:lang w:val="ka-GE"/>
              </w:rPr>
              <w:t>ადამიანით ვაჭრობის (ტრეფიკინგის) დანაშაულის გამოვლენის მექანიზმების დახვეწა და ეფექტიანი სისხლისსამართლებრივი დევნის წარმოება</w:t>
            </w:r>
          </w:p>
        </w:tc>
      </w:tr>
      <w:tr w:rsidR="004F6397" w:rsidRPr="001005B4" w14:paraId="7E79B100" w14:textId="77777777" w:rsidTr="008C7ADF">
        <w:trPr>
          <w:trHeight w:val="1142"/>
        </w:trPr>
        <w:tc>
          <w:tcPr>
            <w:tcW w:w="1773" w:type="dxa"/>
            <w:shd w:val="clear" w:color="auto" w:fill="70AD47"/>
            <w:vAlign w:val="center"/>
          </w:tcPr>
          <w:p w14:paraId="2CFDBCBD" w14:textId="784205C3" w:rsidR="00377F8E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8573" w:type="dxa"/>
            <w:gridSpan w:val="4"/>
            <w:shd w:val="clear" w:color="auto" w:fill="E2EFD9"/>
            <w:vAlign w:val="center"/>
          </w:tcPr>
          <w:p w14:paraId="1D3E6A1E" w14:textId="3390B4E3" w:rsidR="009216FC" w:rsidRPr="003B378C" w:rsidRDefault="00CD0DBA" w:rsidP="004F62AD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86154E">
              <w:rPr>
                <w:rFonts w:ascii="Sylfaen" w:hAnsi="Sylfaen" w:cs="Calibri"/>
                <w:color w:val="000000" w:themeColor="text1"/>
                <w:sz w:val="20"/>
                <w:szCs w:val="20"/>
                <w:lang w:val="ka-GE"/>
              </w:rPr>
              <w:t xml:space="preserve">მოცემული ინდიკატორით იზომება შინაგან საქმეთა სამინისტროს მიერ ტრეფიკინგის შემთხვევებზე განხორციელებული გამოძიებებისა და პროკურატურის მიერ განხორციელებული სისხლისსამართლებრივი დევნის ეფექტიანობა. </w:t>
            </w:r>
          </w:p>
        </w:tc>
      </w:tr>
      <w:tr w:rsidR="00006621" w:rsidRPr="001005B4" w14:paraId="7A318838" w14:textId="77777777" w:rsidTr="004B5E40">
        <w:trPr>
          <w:trHeight w:val="675"/>
        </w:trPr>
        <w:tc>
          <w:tcPr>
            <w:tcW w:w="1773" w:type="dxa"/>
            <w:shd w:val="clear" w:color="auto" w:fill="70AD47"/>
            <w:vAlign w:val="center"/>
          </w:tcPr>
          <w:p w14:paraId="1D883E5E" w14:textId="17E3F85D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8573" w:type="dxa"/>
            <w:gridSpan w:val="4"/>
            <w:shd w:val="clear" w:color="auto" w:fill="E2EFD9"/>
            <w:vAlign w:val="center"/>
          </w:tcPr>
          <w:p w14:paraId="0ECD6F3F" w14:textId="4A992189" w:rsidR="00006621" w:rsidRPr="001005B4" w:rsidRDefault="00C46FB1" w:rsidP="0041532B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46FB1">
              <w:rPr>
                <w:rFonts w:ascii="Sylfaen" w:hAnsi="Sylfaen"/>
                <w:sz w:val="20"/>
                <w:szCs w:val="20"/>
                <w:lang w:val="ka-GE"/>
              </w:rPr>
              <w:t>ადამიანით ვაჭრობის (ტრეფიკინგის) დანაშაულის თაობაზე წარმოებული ერთიანი მონაცემთა ბაზა</w:t>
            </w:r>
          </w:p>
        </w:tc>
      </w:tr>
      <w:tr w:rsidR="00006621" w:rsidRPr="001005B4" w14:paraId="1ED21174" w14:textId="77777777" w:rsidTr="004B5E40">
        <w:tc>
          <w:tcPr>
            <w:tcW w:w="1773" w:type="dxa"/>
            <w:shd w:val="clear" w:color="auto" w:fill="70AD47"/>
            <w:vAlign w:val="center"/>
          </w:tcPr>
          <w:p w14:paraId="5D80E089" w14:textId="1FBBB844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8573" w:type="dxa"/>
            <w:gridSpan w:val="4"/>
            <w:shd w:val="clear" w:color="auto" w:fill="E2EFD9"/>
            <w:vAlign w:val="center"/>
          </w:tcPr>
          <w:p w14:paraId="3432E042" w14:textId="0D9F273A" w:rsidR="00006621" w:rsidRPr="00DE0378" w:rsidRDefault="00B47958" w:rsidP="00F51E02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</w:rPr>
            </w:pPr>
            <w:r w:rsidRPr="000558D1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</w:t>
            </w:r>
            <w:r w:rsidR="00DE0378" w:rsidRPr="000558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51E02" w:rsidRPr="000558D1">
              <w:rPr>
                <w:rFonts w:ascii="Sylfaen" w:hAnsi="Sylfaen" w:cs="Sylfaen"/>
                <w:sz w:val="20"/>
                <w:szCs w:val="20"/>
                <w:lang w:val="ka-GE"/>
              </w:rPr>
              <w:t>იუსტიციის</w:t>
            </w:r>
            <w:r w:rsidR="004B5E40" w:rsidRPr="000558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სამინისტრო</w:t>
            </w:r>
          </w:p>
        </w:tc>
      </w:tr>
      <w:tr w:rsidR="00006621" w:rsidRPr="001005B4" w14:paraId="56A6673A" w14:textId="77777777" w:rsidTr="004B5E40">
        <w:tc>
          <w:tcPr>
            <w:tcW w:w="1773" w:type="dxa"/>
            <w:shd w:val="clear" w:color="auto" w:fill="70AD47"/>
            <w:vAlign w:val="center"/>
          </w:tcPr>
          <w:p w14:paraId="7BF461EF" w14:textId="7F98D02E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8573" w:type="dxa"/>
            <w:gridSpan w:val="4"/>
            <w:shd w:val="clear" w:color="auto" w:fill="E2EFD9"/>
            <w:vAlign w:val="center"/>
          </w:tcPr>
          <w:p w14:paraId="695E0303" w14:textId="1DA5E59B" w:rsidR="00006621" w:rsidRPr="001E0F75" w:rsidRDefault="0059229F" w:rsidP="001005B4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მონაცემების შეგროვება ხორციელდება მუდმივ რეჟიმში</w:t>
            </w:r>
            <w:r w:rsidR="00CA0F1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</w:tr>
      <w:tr w:rsidR="00006621" w:rsidRPr="001005B4" w14:paraId="1BC6E82C" w14:textId="77777777" w:rsidTr="00192A71">
        <w:trPr>
          <w:trHeight w:val="557"/>
        </w:trPr>
        <w:tc>
          <w:tcPr>
            <w:tcW w:w="1773" w:type="dxa"/>
            <w:shd w:val="clear" w:color="auto" w:fill="70AD47"/>
            <w:vAlign w:val="center"/>
          </w:tcPr>
          <w:p w14:paraId="48D2ED71" w14:textId="24777FDB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573" w:type="dxa"/>
            <w:gridSpan w:val="4"/>
            <w:shd w:val="clear" w:color="auto" w:fill="E2EFD9"/>
            <w:vAlign w:val="center"/>
          </w:tcPr>
          <w:p w14:paraId="43A68B3F" w14:textId="30BA9E42" w:rsidR="00EC0987" w:rsidRDefault="0086154E" w:rsidP="00613F99">
            <w:pPr>
              <w:pStyle w:val="NormalWeb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0E4F">
              <w:rPr>
                <w:rFonts w:ascii="Sylfaen" w:hAnsi="Sylfaen"/>
                <w:sz w:val="20"/>
                <w:szCs w:val="20"/>
              </w:rPr>
              <w:t xml:space="preserve">2015 </w:t>
            </w:r>
            <w:proofErr w:type="spellStart"/>
            <w:r w:rsidRPr="001A0E4F">
              <w:rPr>
                <w:rFonts w:ascii="Sylfaen" w:hAnsi="Sylfaen"/>
                <w:sz w:val="20"/>
                <w:szCs w:val="20"/>
              </w:rPr>
              <w:t>წლიდან</w:t>
            </w:r>
            <w:proofErr w:type="spellEnd"/>
            <w:r w:rsidRPr="001A0E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A0E4F">
              <w:rPr>
                <w:rFonts w:ascii="Sylfaen" w:hAnsi="Sylfaen"/>
                <w:sz w:val="20"/>
                <w:szCs w:val="20"/>
                <w:lang w:val="ka-GE"/>
              </w:rPr>
              <w:t>ადამიანით ვაჭრობის (ტრეფიკინგის) წინააღმდეგ მიმართული ღონისძიებების განმახორციელებელი საუწყებათაშორისო საკოორდინაციო საბჭო სამდივნო (</w:t>
            </w:r>
            <w:proofErr w:type="spellStart"/>
            <w:r w:rsidRPr="001A0E4F">
              <w:rPr>
                <w:rFonts w:ascii="Sylfaen" w:hAnsi="Sylfaen"/>
                <w:sz w:val="20"/>
                <w:szCs w:val="20"/>
              </w:rPr>
              <w:t>იუსტიციის</w:t>
            </w:r>
            <w:proofErr w:type="spellEnd"/>
            <w:r w:rsidRPr="001A0E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A0E4F">
              <w:rPr>
                <w:rFonts w:ascii="Sylfaen" w:hAnsi="Sylfaen"/>
                <w:sz w:val="20"/>
                <w:szCs w:val="20"/>
              </w:rPr>
              <w:t>სამინისტროს</w:t>
            </w:r>
            <w:proofErr w:type="spellEnd"/>
            <w:r w:rsidRPr="001A0E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A0E4F">
              <w:rPr>
                <w:rFonts w:ascii="Sylfaen" w:hAnsi="Sylfaen"/>
                <w:sz w:val="20"/>
                <w:szCs w:val="20"/>
              </w:rPr>
              <w:t>საერთაშორისო</w:t>
            </w:r>
            <w:proofErr w:type="spellEnd"/>
            <w:r w:rsidRPr="001A0E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A0E4F">
              <w:rPr>
                <w:rFonts w:ascii="Sylfaen" w:hAnsi="Sylfaen"/>
                <w:sz w:val="20"/>
                <w:szCs w:val="20"/>
              </w:rPr>
              <w:t>საჯარო</w:t>
            </w:r>
            <w:proofErr w:type="spellEnd"/>
            <w:r w:rsidRPr="001A0E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A0E4F">
              <w:rPr>
                <w:rFonts w:ascii="Sylfaen" w:hAnsi="Sylfaen"/>
                <w:sz w:val="20"/>
                <w:szCs w:val="20"/>
              </w:rPr>
              <w:t>სამართლის</w:t>
            </w:r>
            <w:proofErr w:type="spellEnd"/>
            <w:r w:rsidRPr="001A0E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A0E4F">
              <w:rPr>
                <w:rFonts w:ascii="Sylfaen" w:hAnsi="Sylfaen"/>
                <w:sz w:val="20"/>
                <w:szCs w:val="20"/>
              </w:rPr>
              <w:t>დეპარტამენტი</w:t>
            </w:r>
            <w:proofErr w:type="spellEnd"/>
            <w:r w:rsidRPr="001A0E4F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spellStart"/>
            <w:r w:rsidRPr="001A0E4F">
              <w:rPr>
                <w:rFonts w:ascii="Sylfaen" w:hAnsi="Sylfaen"/>
                <w:sz w:val="20"/>
                <w:szCs w:val="20"/>
              </w:rPr>
              <w:t>აწარმოებს</w:t>
            </w:r>
            <w:proofErr w:type="spellEnd"/>
            <w:r w:rsidRPr="001A0E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A0E4F">
              <w:rPr>
                <w:rFonts w:ascii="Sylfaen" w:hAnsi="Sylfaen"/>
                <w:sz w:val="20"/>
                <w:szCs w:val="20"/>
              </w:rPr>
              <w:t>ტრეფიკინგის</w:t>
            </w:r>
            <w:proofErr w:type="spellEnd"/>
            <w:r w:rsidRPr="001A0E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A0E4F">
              <w:rPr>
                <w:rFonts w:ascii="Sylfaen" w:hAnsi="Sylfaen"/>
                <w:sz w:val="20"/>
                <w:szCs w:val="20"/>
              </w:rPr>
              <w:t>ერთიან</w:t>
            </w:r>
            <w:proofErr w:type="spellEnd"/>
            <w:r w:rsidRPr="001A0E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A0E4F">
              <w:rPr>
                <w:rFonts w:ascii="Sylfaen" w:hAnsi="Sylfaen"/>
                <w:sz w:val="20"/>
                <w:szCs w:val="20"/>
              </w:rPr>
              <w:t>მონაცე</w:t>
            </w:r>
            <w:r w:rsidR="00D86556">
              <w:rPr>
                <w:rFonts w:ascii="Sylfaen" w:hAnsi="Sylfaen"/>
                <w:sz w:val="20"/>
                <w:szCs w:val="20"/>
              </w:rPr>
              <w:t>მთა</w:t>
            </w:r>
            <w:proofErr w:type="spellEnd"/>
            <w:r w:rsidR="00D8655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556">
              <w:rPr>
                <w:rFonts w:ascii="Sylfaen" w:hAnsi="Sylfaen"/>
                <w:sz w:val="20"/>
                <w:szCs w:val="20"/>
              </w:rPr>
              <w:t>ბაზას</w:t>
            </w:r>
            <w:proofErr w:type="spellEnd"/>
            <w:r w:rsidR="00D86556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D86556">
              <w:rPr>
                <w:rFonts w:ascii="Sylfaen" w:hAnsi="Sylfaen"/>
                <w:sz w:val="20"/>
                <w:szCs w:val="20"/>
              </w:rPr>
              <w:t>რომელიც</w:t>
            </w:r>
            <w:proofErr w:type="spellEnd"/>
            <w:r w:rsidR="00D86556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D86556">
              <w:rPr>
                <w:rFonts w:ascii="Sylfaen" w:hAnsi="Sylfaen"/>
                <w:sz w:val="20"/>
                <w:szCs w:val="20"/>
              </w:rPr>
              <w:t>მუდმივად</w:t>
            </w:r>
            <w:proofErr w:type="spellEnd"/>
            <w:r w:rsidR="00D86556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86556">
              <w:rPr>
                <w:rFonts w:ascii="Sylfaen" w:hAnsi="Sylfaen"/>
                <w:sz w:val="20"/>
                <w:szCs w:val="20"/>
                <w:lang w:val="ka-GE"/>
              </w:rPr>
              <w:t>ახლდება</w:t>
            </w:r>
            <w:r w:rsidRPr="001A0E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A0E4F">
              <w:rPr>
                <w:rFonts w:ascii="Sylfaen" w:hAnsi="Sylfaen"/>
                <w:sz w:val="20"/>
                <w:szCs w:val="20"/>
              </w:rPr>
              <w:t>საქართველოს</w:t>
            </w:r>
            <w:proofErr w:type="spellEnd"/>
            <w:r w:rsidRPr="001A0E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A0E4F">
              <w:rPr>
                <w:rFonts w:ascii="Sylfaen" w:hAnsi="Sylfaen"/>
                <w:sz w:val="20"/>
                <w:szCs w:val="20"/>
              </w:rPr>
              <w:t>შინაგან</w:t>
            </w:r>
            <w:proofErr w:type="spellEnd"/>
            <w:r w:rsidRPr="001A0E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A0E4F">
              <w:rPr>
                <w:rFonts w:ascii="Sylfaen" w:hAnsi="Sylfaen"/>
                <w:sz w:val="20"/>
                <w:szCs w:val="20"/>
              </w:rPr>
              <w:t>საქმეთა</w:t>
            </w:r>
            <w:proofErr w:type="spellEnd"/>
            <w:r w:rsidRPr="001A0E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A0E4F">
              <w:rPr>
                <w:rFonts w:ascii="Sylfaen" w:hAnsi="Sylfaen"/>
                <w:sz w:val="20"/>
                <w:szCs w:val="20"/>
              </w:rPr>
              <w:t>სამინისტროს</w:t>
            </w:r>
            <w:proofErr w:type="spellEnd"/>
            <w:r w:rsidR="00A17315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Pr="001A0E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A0E4F">
              <w:rPr>
                <w:rFonts w:ascii="Sylfaen" w:hAnsi="Sylfaen"/>
                <w:sz w:val="20"/>
                <w:szCs w:val="20"/>
              </w:rPr>
              <w:t>საქართველოს</w:t>
            </w:r>
            <w:proofErr w:type="spellEnd"/>
            <w:r w:rsidRPr="001A0E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A0E4F">
              <w:rPr>
                <w:rFonts w:ascii="Sylfaen" w:hAnsi="Sylfaen"/>
                <w:sz w:val="20"/>
                <w:szCs w:val="20"/>
              </w:rPr>
              <w:t>გენერალური</w:t>
            </w:r>
            <w:proofErr w:type="spellEnd"/>
            <w:r w:rsidRPr="001A0E4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A0E4F">
              <w:rPr>
                <w:rFonts w:ascii="Sylfaen" w:hAnsi="Sylfaen"/>
                <w:sz w:val="20"/>
                <w:szCs w:val="20"/>
              </w:rPr>
              <w:t>პროკურატური</w:t>
            </w:r>
            <w:proofErr w:type="spellEnd"/>
            <w:r w:rsidR="00A17315">
              <w:rPr>
                <w:rFonts w:ascii="Sylfaen" w:hAnsi="Sylfaen"/>
                <w:sz w:val="20"/>
                <w:szCs w:val="20"/>
                <w:lang w:val="ka-GE"/>
              </w:rPr>
              <w:t>ს მიერ მოწოდებული ინფორმაციის საფუძველზე.</w:t>
            </w:r>
          </w:p>
          <w:p w14:paraId="5EEBEBEE" w14:textId="6C639484" w:rsidR="004F62AD" w:rsidRPr="00613F99" w:rsidRDefault="004F62AD" w:rsidP="004F62AD">
            <w:pPr>
              <w:pStyle w:val="NormalWeb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6154E">
              <w:rPr>
                <w:rFonts w:ascii="Sylfaen" w:hAnsi="Sylfaen" w:cs="Calibri"/>
                <w:color w:val="000000" w:themeColor="text1"/>
                <w:sz w:val="20"/>
                <w:szCs w:val="20"/>
                <w:lang w:val="ka-GE"/>
              </w:rPr>
              <w:t xml:space="preserve">აღნიშნული ინდიკატორი მოიაზრებს </w:t>
            </w:r>
            <w:r w:rsidR="00217257">
              <w:rPr>
                <w:rFonts w:ascii="Sylfaen" w:hAnsi="Sylfaen" w:cs="Calibri"/>
                <w:color w:val="000000" w:themeColor="text1"/>
                <w:sz w:val="20"/>
                <w:szCs w:val="20"/>
                <w:lang w:val="ka-GE"/>
              </w:rPr>
              <w:t xml:space="preserve">2021-2025 და 2021-2030 წლებში </w:t>
            </w:r>
            <w:r w:rsidR="00345C7C">
              <w:rPr>
                <w:rFonts w:ascii="Sylfaen" w:hAnsi="Sylfaen" w:cs="Calibri"/>
                <w:color w:val="000000" w:themeColor="text1"/>
                <w:sz w:val="20"/>
                <w:szCs w:val="20"/>
                <w:lang w:val="ka-GE"/>
              </w:rPr>
              <w:t xml:space="preserve">(ჯამურად) </w:t>
            </w:r>
            <w:r w:rsidRPr="0086154E">
              <w:rPr>
                <w:rFonts w:ascii="Sylfaen" w:hAnsi="Sylfaen" w:cs="Calibri"/>
                <w:color w:val="000000" w:themeColor="text1"/>
                <w:sz w:val="20"/>
                <w:szCs w:val="20"/>
                <w:lang w:val="ka-GE"/>
              </w:rPr>
              <w:t>შინაგან საქმეთა სამინისტროს მიერ ტრეფიკინგის დანაშაულის (სისხლის სამართლის კოდექსის 143</w:t>
            </w:r>
            <w:r w:rsidRPr="0086154E">
              <w:rPr>
                <w:rFonts w:ascii="Sylfaen" w:hAnsi="Sylfaen" w:cs="Calibri"/>
                <w:color w:val="000000" w:themeColor="text1"/>
                <w:sz w:val="20"/>
                <w:szCs w:val="20"/>
                <w:vertAlign w:val="superscript"/>
                <w:lang w:val="ka-GE"/>
              </w:rPr>
              <w:t>1</w:t>
            </w:r>
            <w:r w:rsidRPr="0086154E">
              <w:rPr>
                <w:rFonts w:ascii="Sylfaen" w:hAnsi="Sylfaen" w:cs="Calibri"/>
                <w:color w:val="000000" w:themeColor="text1"/>
                <w:sz w:val="20"/>
                <w:szCs w:val="20"/>
                <w:lang w:val="ka-GE"/>
              </w:rPr>
              <w:t>, 143</w:t>
            </w:r>
            <w:r w:rsidRPr="0086154E">
              <w:rPr>
                <w:rFonts w:ascii="Sylfaen" w:hAnsi="Sylfaen" w:cs="Calibri"/>
                <w:color w:val="000000" w:themeColor="text1"/>
                <w:sz w:val="20"/>
                <w:szCs w:val="20"/>
                <w:vertAlign w:val="superscript"/>
                <w:lang w:val="ka-GE"/>
              </w:rPr>
              <w:t>2</w:t>
            </w:r>
            <w:r w:rsidRPr="0086154E">
              <w:rPr>
                <w:rFonts w:ascii="Sylfaen" w:hAnsi="Sylfaen" w:cs="Calibri"/>
                <w:color w:val="000000" w:themeColor="text1"/>
                <w:sz w:val="20"/>
                <w:szCs w:val="20"/>
                <w:lang w:val="ka-GE"/>
              </w:rPr>
              <w:t xml:space="preserve"> და 143</w:t>
            </w:r>
            <w:r w:rsidRPr="0086154E">
              <w:rPr>
                <w:rFonts w:ascii="Sylfaen" w:hAnsi="Sylfaen" w:cs="Calibri"/>
                <w:color w:val="000000" w:themeColor="text1"/>
                <w:sz w:val="20"/>
                <w:szCs w:val="20"/>
                <w:vertAlign w:val="superscript"/>
                <w:lang w:val="ka-GE"/>
              </w:rPr>
              <w:t xml:space="preserve">3 </w:t>
            </w: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ka-GE"/>
              </w:rPr>
              <w:t>მუხლები) სავარაუდო შემთხვევ</w:t>
            </w:r>
            <w:r w:rsidRPr="0086154E">
              <w:rPr>
                <w:rFonts w:ascii="Sylfaen" w:hAnsi="Sylfaen" w:cs="Calibri"/>
                <w:color w:val="000000" w:themeColor="text1"/>
                <w:sz w:val="20"/>
                <w:szCs w:val="20"/>
                <w:lang w:val="ka-GE"/>
              </w:rPr>
              <w:t>ებზე დაწყებული გამოძიებების საერთო</w:t>
            </w:r>
            <w:r w:rsidR="00345C7C">
              <w:rPr>
                <w:rFonts w:ascii="Sylfaen" w:hAnsi="Sylfaen" w:cs="Calibri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6154E">
              <w:rPr>
                <w:rFonts w:ascii="Sylfaen" w:hAnsi="Sylfaen" w:cs="Calibri"/>
                <w:color w:val="000000" w:themeColor="text1"/>
                <w:sz w:val="20"/>
                <w:szCs w:val="20"/>
                <w:lang w:val="ka-GE"/>
              </w:rPr>
              <w:t xml:space="preserve"> რაოდენობიდან რამდენ საქმეზე დაიწყო სისხლისსამართლებრივი დევნა.</w:t>
            </w:r>
          </w:p>
        </w:tc>
      </w:tr>
      <w:tr w:rsidR="00006621" w:rsidRPr="001005B4" w14:paraId="10B5EC36" w14:textId="77777777" w:rsidTr="004B5E40">
        <w:trPr>
          <w:trHeight w:val="283"/>
        </w:trPr>
        <w:tc>
          <w:tcPr>
            <w:tcW w:w="1773" w:type="dxa"/>
            <w:vMerge w:val="restart"/>
            <w:shd w:val="clear" w:color="auto" w:fill="70AD47"/>
            <w:vAlign w:val="center"/>
          </w:tcPr>
          <w:p w14:paraId="38C5AA3D" w14:textId="1770B3E0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392" w:type="dxa"/>
            <w:vMerge w:val="restart"/>
            <w:shd w:val="clear" w:color="auto" w:fill="70AD47"/>
            <w:vAlign w:val="center"/>
          </w:tcPr>
          <w:p w14:paraId="1220C03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412" w:type="dxa"/>
            <w:vMerge w:val="restart"/>
            <w:shd w:val="clear" w:color="auto" w:fill="70AD47"/>
            <w:vAlign w:val="center"/>
          </w:tcPr>
          <w:p w14:paraId="0D7B314A" w14:textId="7D884664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769" w:type="dxa"/>
            <w:gridSpan w:val="2"/>
            <w:shd w:val="clear" w:color="auto" w:fill="70AD47"/>
          </w:tcPr>
          <w:p w14:paraId="4A1E8A8C" w14:textId="73ED5B5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006621" w:rsidRPr="001005B4" w14:paraId="57EC15EE" w14:textId="77777777" w:rsidTr="004B5E40">
        <w:trPr>
          <w:trHeight w:val="416"/>
        </w:trPr>
        <w:tc>
          <w:tcPr>
            <w:tcW w:w="1773" w:type="dxa"/>
            <w:vMerge/>
            <w:shd w:val="clear" w:color="auto" w:fill="70AD47"/>
            <w:vAlign w:val="center"/>
          </w:tcPr>
          <w:p w14:paraId="2E3394CE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92" w:type="dxa"/>
            <w:vMerge/>
            <w:shd w:val="clear" w:color="auto" w:fill="70AD47"/>
            <w:vAlign w:val="center"/>
          </w:tcPr>
          <w:p w14:paraId="0BE07DB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412" w:type="dxa"/>
            <w:vMerge/>
            <w:shd w:val="clear" w:color="auto" w:fill="70AD47"/>
            <w:vAlign w:val="center"/>
          </w:tcPr>
          <w:p w14:paraId="3E4408B6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386" w:type="dxa"/>
            <w:shd w:val="clear" w:color="auto" w:fill="70AD47"/>
            <w:vAlign w:val="center"/>
          </w:tcPr>
          <w:p w14:paraId="530EF42D" w14:textId="7001719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383" w:type="dxa"/>
            <w:shd w:val="clear" w:color="auto" w:fill="70AD47"/>
            <w:vAlign w:val="center"/>
          </w:tcPr>
          <w:p w14:paraId="25AF7A1B" w14:textId="0792000B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006621" w:rsidRPr="001005B4" w14:paraId="05E271D3" w14:textId="77777777" w:rsidTr="004B5E40">
        <w:trPr>
          <w:trHeight w:val="548"/>
        </w:trPr>
        <w:tc>
          <w:tcPr>
            <w:tcW w:w="1773" w:type="dxa"/>
            <w:vMerge/>
            <w:shd w:val="clear" w:color="auto" w:fill="70AD47"/>
            <w:vAlign w:val="center"/>
          </w:tcPr>
          <w:p w14:paraId="1712272D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92" w:type="dxa"/>
            <w:shd w:val="clear" w:color="auto" w:fill="70AD47"/>
            <w:vAlign w:val="center"/>
          </w:tcPr>
          <w:p w14:paraId="2E75A96A" w14:textId="21E58767" w:rsidR="00006621" w:rsidRPr="001005B4" w:rsidRDefault="00006621" w:rsidP="001005B4">
            <w:pPr>
              <w:spacing w:beforeLines="60" w:before="144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12" w:type="dxa"/>
            <w:shd w:val="clear" w:color="auto" w:fill="E2EFD9"/>
            <w:vAlign w:val="center"/>
          </w:tcPr>
          <w:p w14:paraId="72F10698" w14:textId="4D424879" w:rsidR="00006621" w:rsidRPr="001005B4" w:rsidRDefault="004B5E40" w:rsidP="00DA7104">
            <w:pPr>
              <w:spacing w:before="100" w:beforeAutospacing="1" w:after="100" w:afterAutospacing="1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2019</w:t>
            </w:r>
          </w:p>
        </w:tc>
        <w:tc>
          <w:tcPr>
            <w:tcW w:w="2386" w:type="dxa"/>
            <w:shd w:val="clear" w:color="auto" w:fill="E2EFD9"/>
            <w:vAlign w:val="center"/>
          </w:tcPr>
          <w:p w14:paraId="2396F32D" w14:textId="5CC792F7" w:rsidR="00006621" w:rsidRPr="001005B4" w:rsidRDefault="004B5E40" w:rsidP="00DA7104">
            <w:pPr>
              <w:spacing w:before="100" w:beforeAutospacing="1" w:after="100" w:afterAutospacing="1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383" w:type="dxa"/>
            <w:shd w:val="clear" w:color="auto" w:fill="E2EFD9"/>
            <w:vAlign w:val="center"/>
          </w:tcPr>
          <w:p w14:paraId="70FBC5DC" w14:textId="00F9CFAD" w:rsidR="00006621" w:rsidRPr="001005B4" w:rsidRDefault="004B5E40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2030</w:t>
            </w:r>
          </w:p>
        </w:tc>
      </w:tr>
      <w:tr w:rsidR="00C46FB1" w:rsidRPr="001005B4" w14:paraId="05C6FC57" w14:textId="77777777" w:rsidTr="004B5E40">
        <w:trPr>
          <w:trHeight w:val="665"/>
        </w:trPr>
        <w:tc>
          <w:tcPr>
            <w:tcW w:w="1773" w:type="dxa"/>
            <w:vMerge/>
            <w:shd w:val="clear" w:color="auto" w:fill="70AD47"/>
            <w:vAlign w:val="center"/>
          </w:tcPr>
          <w:p w14:paraId="5B356A84" w14:textId="77777777" w:rsidR="00C46FB1" w:rsidRPr="001005B4" w:rsidRDefault="00C46FB1" w:rsidP="00C46FB1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92" w:type="dxa"/>
            <w:shd w:val="clear" w:color="auto" w:fill="70AD47"/>
            <w:vAlign w:val="center"/>
          </w:tcPr>
          <w:p w14:paraId="2B443301" w14:textId="664FE3DD" w:rsidR="00C46FB1" w:rsidRPr="001005B4" w:rsidRDefault="00C46FB1" w:rsidP="00C46FB1">
            <w:pPr>
              <w:spacing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12" w:type="dxa"/>
            <w:shd w:val="clear" w:color="auto" w:fill="E2EFD9"/>
          </w:tcPr>
          <w:p w14:paraId="72657A29" w14:textId="14BC0D0E" w:rsidR="00C46FB1" w:rsidRPr="00C46FB1" w:rsidRDefault="00C46FB1" w:rsidP="00DA7104">
            <w:pPr>
              <w:spacing w:before="100" w:beforeAutospacing="1"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  <w:lang w:val="ka-GE"/>
              </w:rPr>
            </w:pPr>
            <w:r w:rsidRPr="00C46FB1">
              <w:rPr>
                <w:rFonts w:ascii="Sylfaen" w:hAnsi="Sylfaen"/>
                <w:sz w:val="20"/>
                <w:szCs w:val="20"/>
              </w:rPr>
              <w:t>23%</w:t>
            </w:r>
          </w:p>
        </w:tc>
        <w:tc>
          <w:tcPr>
            <w:tcW w:w="2386" w:type="dxa"/>
            <w:shd w:val="clear" w:color="auto" w:fill="E2EFD9"/>
          </w:tcPr>
          <w:p w14:paraId="3A0C7E11" w14:textId="75093474" w:rsidR="00C46FB1" w:rsidRPr="00C46FB1" w:rsidRDefault="00C46FB1" w:rsidP="00DA7104">
            <w:pPr>
              <w:spacing w:before="100" w:beforeAutospacing="1"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C46FB1">
              <w:rPr>
                <w:rFonts w:ascii="Sylfaen" w:hAnsi="Sylfaen"/>
                <w:sz w:val="20"/>
                <w:szCs w:val="20"/>
              </w:rPr>
              <w:t>მინ</w:t>
            </w:r>
            <w:proofErr w:type="spellEnd"/>
            <w:proofErr w:type="gramEnd"/>
            <w:r w:rsidRPr="00C46FB1">
              <w:rPr>
                <w:rFonts w:ascii="Sylfaen" w:hAnsi="Sylfaen"/>
                <w:sz w:val="20"/>
                <w:szCs w:val="20"/>
              </w:rPr>
              <w:t>. 23%</w:t>
            </w:r>
          </w:p>
        </w:tc>
        <w:tc>
          <w:tcPr>
            <w:tcW w:w="2383" w:type="dxa"/>
            <w:shd w:val="clear" w:color="auto" w:fill="E2EFD9"/>
          </w:tcPr>
          <w:p w14:paraId="0C4D1FBB" w14:textId="6F50FD8C" w:rsidR="00C46FB1" w:rsidRPr="00C46FB1" w:rsidRDefault="00C46FB1" w:rsidP="00C46FB1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C46FB1">
              <w:rPr>
                <w:rFonts w:ascii="Sylfaen" w:hAnsi="Sylfaen"/>
                <w:sz w:val="20"/>
                <w:szCs w:val="20"/>
              </w:rPr>
              <w:t>მინ</w:t>
            </w:r>
            <w:proofErr w:type="spellEnd"/>
            <w:proofErr w:type="gramEnd"/>
            <w:r w:rsidRPr="00C46FB1">
              <w:rPr>
                <w:rFonts w:ascii="Sylfaen" w:hAnsi="Sylfaen"/>
                <w:sz w:val="20"/>
                <w:szCs w:val="20"/>
              </w:rPr>
              <w:t>. 26%</w:t>
            </w:r>
          </w:p>
        </w:tc>
      </w:tr>
    </w:tbl>
    <w:p w14:paraId="302C30F0" w14:textId="77777777" w:rsidR="004F6397" w:rsidRPr="001005B4" w:rsidRDefault="004F6397" w:rsidP="001005B4">
      <w:pPr>
        <w:jc w:val="both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</w:p>
    <w:sectPr w:rsidR="004F6397" w:rsidRPr="001005B4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DDA39DC" w16cid:durableId="231F1C8C"/>
  <w16cid:commentId w16cid:paraId="49363194" w16cid:durableId="231F1CB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208013" w14:textId="77777777" w:rsidR="00B47428" w:rsidRDefault="00B47428" w:rsidP="0037418D">
      <w:pPr>
        <w:spacing w:after="0" w:line="240" w:lineRule="auto"/>
      </w:pPr>
      <w:r>
        <w:separator/>
      </w:r>
    </w:p>
  </w:endnote>
  <w:endnote w:type="continuationSeparator" w:id="0">
    <w:p w14:paraId="73955176" w14:textId="77777777" w:rsidR="00B47428" w:rsidRDefault="00B47428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47322D46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7AD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153EBD" w14:textId="77777777" w:rsidR="00B47428" w:rsidRDefault="00B47428" w:rsidP="0037418D">
      <w:pPr>
        <w:spacing w:after="0" w:line="240" w:lineRule="auto"/>
      </w:pPr>
      <w:r>
        <w:separator/>
      </w:r>
    </w:p>
  </w:footnote>
  <w:footnote w:type="continuationSeparator" w:id="0">
    <w:p w14:paraId="67466E3D" w14:textId="77777777" w:rsidR="00B47428" w:rsidRDefault="00B47428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3B7F"/>
    <w:multiLevelType w:val="hybridMultilevel"/>
    <w:tmpl w:val="A65EE156"/>
    <w:lvl w:ilvl="0" w:tplc="6148792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06621"/>
    <w:rsid w:val="00014BF8"/>
    <w:rsid w:val="0001539B"/>
    <w:rsid w:val="00021385"/>
    <w:rsid w:val="00025DB8"/>
    <w:rsid w:val="00053596"/>
    <w:rsid w:val="000558D1"/>
    <w:rsid w:val="000561E9"/>
    <w:rsid w:val="000812BB"/>
    <w:rsid w:val="000A289E"/>
    <w:rsid w:val="000B523C"/>
    <w:rsid w:val="000C7BF1"/>
    <w:rsid w:val="000F72A0"/>
    <w:rsid w:val="001005B4"/>
    <w:rsid w:val="00100B11"/>
    <w:rsid w:val="00104CF3"/>
    <w:rsid w:val="00111119"/>
    <w:rsid w:val="0013069D"/>
    <w:rsid w:val="001402E2"/>
    <w:rsid w:val="00145AB2"/>
    <w:rsid w:val="00163BE9"/>
    <w:rsid w:val="00176365"/>
    <w:rsid w:val="00181D4B"/>
    <w:rsid w:val="00192A71"/>
    <w:rsid w:val="001A00CA"/>
    <w:rsid w:val="001A0E4F"/>
    <w:rsid w:val="001B0FA8"/>
    <w:rsid w:val="001B6666"/>
    <w:rsid w:val="001C1D29"/>
    <w:rsid w:val="001D0C6F"/>
    <w:rsid w:val="001E0F75"/>
    <w:rsid w:val="001E6AC7"/>
    <w:rsid w:val="001F016F"/>
    <w:rsid w:val="001F6457"/>
    <w:rsid w:val="001F6548"/>
    <w:rsid w:val="00205880"/>
    <w:rsid w:val="00217257"/>
    <w:rsid w:val="00224C03"/>
    <w:rsid w:val="002276D3"/>
    <w:rsid w:val="0023465A"/>
    <w:rsid w:val="002537A2"/>
    <w:rsid w:val="00257A12"/>
    <w:rsid w:val="00273FC6"/>
    <w:rsid w:val="00274713"/>
    <w:rsid w:val="002B3F05"/>
    <w:rsid w:val="002B4F6C"/>
    <w:rsid w:val="002C4A41"/>
    <w:rsid w:val="002D33E3"/>
    <w:rsid w:val="002E0E48"/>
    <w:rsid w:val="00324CE0"/>
    <w:rsid w:val="003378AE"/>
    <w:rsid w:val="00337A8C"/>
    <w:rsid w:val="00340685"/>
    <w:rsid w:val="00345C7C"/>
    <w:rsid w:val="003511FC"/>
    <w:rsid w:val="00361554"/>
    <w:rsid w:val="0037418D"/>
    <w:rsid w:val="00377F8E"/>
    <w:rsid w:val="003B378C"/>
    <w:rsid w:val="003F70C5"/>
    <w:rsid w:val="0041344F"/>
    <w:rsid w:val="0041532B"/>
    <w:rsid w:val="00447012"/>
    <w:rsid w:val="0046122C"/>
    <w:rsid w:val="004A31D7"/>
    <w:rsid w:val="004A7082"/>
    <w:rsid w:val="004B5841"/>
    <w:rsid w:val="004B5E40"/>
    <w:rsid w:val="004C0AFE"/>
    <w:rsid w:val="004C28BB"/>
    <w:rsid w:val="004C5A88"/>
    <w:rsid w:val="004D18E5"/>
    <w:rsid w:val="004E4AB8"/>
    <w:rsid w:val="004E5F73"/>
    <w:rsid w:val="004F62AD"/>
    <w:rsid w:val="004F6397"/>
    <w:rsid w:val="005002EA"/>
    <w:rsid w:val="00511389"/>
    <w:rsid w:val="00533418"/>
    <w:rsid w:val="00541905"/>
    <w:rsid w:val="0055121F"/>
    <w:rsid w:val="005563BB"/>
    <w:rsid w:val="0059229F"/>
    <w:rsid w:val="005C7EAA"/>
    <w:rsid w:val="005D6CD4"/>
    <w:rsid w:val="005D6E37"/>
    <w:rsid w:val="005E17A1"/>
    <w:rsid w:val="00611AFE"/>
    <w:rsid w:val="00613F99"/>
    <w:rsid w:val="00633F47"/>
    <w:rsid w:val="00634757"/>
    <w:rsid w:val="00645C9C"/>
    <w:rsid w:val="006703DF"/>
    <w:rsid w:val="006722F5"/>
    <w:rsid w:val="00673CD9"/>
    <w:rsid w:val="006948B5"/>
    <w:rsid w:val="00694DED"/>
    <w:rsid w:val="006A32BF"/>
    <w:rsid w:val="006A76A6"/>
    <w:rsid w:val="006B17F9"/>
    <w:rsid w:val="006B408A"/>
    <w:rsid w:val="006B57DA"/>
    <w:rsid w:val="006D67FA"/>
    <w:rsid w:val="006E73C5"/>
    <w:rsid w:val="006F5823"/>
    <w:rsid w:val="0070354F"/>
    <w:rsid w:val="00720FE9"/>
    <w:rsid w:val="00740BF5"/>
    <w:rsid w:val="00742B88"/>
    <w:rsid w:val="007438EB"/>
    <w:rsid w:val="0074544D"/>
    <w:rsid w:val="0075496D"/>
    <w:rsid w:val="00773AA3"/>
    <w:rsid w:val="0079502F"/>
    <w:rsid w:val="007A7A65"/>
    <w:rsid w:val="007D2A8B"/>
    <w:rsid w:val="007D37DC"/>
    <w:rsid w:val="007E7BFF"/>
    <w:rsid w:val="00806F55"/>
    <w:rsid w:val="00821492"/>
    <w:rsid w:val="00821CC2"/>
    <w:rsid w:val="00823B1F"/>
    <w:rsid w:val="00827CD0"/>
    <w:rsid w:val="00833EA4"/>
    <w:rsid w:val="00834998"/>
    <w:rsid w:val="00835617"/>
    <w:rsid w:val="00843DEC"/>
    <w:rsid w:val="0086154E"/>
    <w:rsid w:val="00873706"/>
    <w:rsid w:val="00893718"/>
    <w:rsid w:val="008A098C"/>
    <w:rsid w:val="008B6BD1"/>
    <w:rsid w:val="008C0563"/>
    <w:rsid w:val="008C7ADF"/>
    <w:rsid w:val="008D3DEB"/>
    <w:rsid w:val="008D5885"/>
    <w:rsid w:val="008E602D"/>
    <w:rsid w:val="00907486"/>
    <w:rsid w:val="009216FC"/>
    <w:rsid w:val="00930CF0"/>
    <w:rsid w:val="00944586"/>
    <w:rsid w:val="009467F8"/>
    <w:rsid w:val="00947FE0"/>
    <w:rsid w:val="00973772"/>
    <w:rsid w:val="00990F03"/>
    <w:rsid w:val="00994AF5"/>
    <w:rsid w:val="009A569B"/>
    <w:rsid w:val="009A7BF9"/>
    <w:rsid w:val="009B544E"/>
    <w:rsid w:val="009C6CF6"/>
    <w:rsid w:val="009D25B4"/>
    <w:rsid w:val="009D6EF9"/>
    <w:rsid w:val="009E5C29"/>
    <w:rsid w:val="009F451A"/>
    <w:rsid w:val="00A118ED"/>
    <w:rsid w:val="00A16549"/>
    <w:rsid w:val="00A17315"/>
    <w:rsid w:val="00A21A73"/>
    <w:rsid w:val="00A317F1"/>
    <w:rsid w:val="00A40BA2"/>
    <w:rsid w:val="00A5643C"/>
    <w:rsid w:val="00A866DC"/>
    <w:rsid w:val="00A86CAE"/>
    <w:rsid w:val="00A972C5"/>
    <w:rsid w:val="00AC6C91"/>
    <w:rsid w:val="00AD17A9"/>
    <w:rsid w:val="00AE2AC2"/>
    <w:rsid w:val="00AF61E3"/>
    <w:rsid w:val="00B07AFC"/>
    <w:rsid w:val="00B211A2"/>
    <w:rsid w:val="00B21610"/>
    <w:rsid w:val="00B457FF"/>
    <w:rsid w:val="00B47428"/>
    <w:rsid w:val="00B47958"/>
    <w:rsid w:val="00B86424"/>
    <w:rsid w:val="00B95535"/>
    <w:rsid w:val="00BA10CC"/>
    <w:rsid w:val="00BB5687"/>
    <w:rsid w:val="00BB59BB"/>
    <w:rsid w:val="00BC5EB0"/>
    <w:rsid w:val="00BE31BA"/>
    <w:rsid w:val="00BF0066"/>
    <w:rsid w:val="00C054BB"/>
    <w:rsid w:val="00C05D6D"/>
    <w:rsid w:val="00C1482E"/>
    <w:rsid w:val="00C1622E"/>
    <w:rsid w:val="00C3275D"/>
    <w:rsid w:val="00C37405"/>
    <w:rsid w:val="00C46FB1"/>
    <w:rsid w:val="00C553A0"/>
    <w:rsid w:val="00C573BD"/>
    <w:rsid w:val="00C67043"/>
    <w:rsid w:val="00C6710C"/>
    <w:rsid w:val="00C704AE"/>
    <w:rsid w:val="00C929C5"/>
    <w:rsid w:val="00CA0F1E"/>
    <w:rsid w:val="00CB3AA0"/>
    <w:rsid w:val="00CC1479"/>
    <w:rsid w:val="00CC40DD"/>
    <w:rsid w:val="00CD0DBA"/>
    <w:rsid w:val="00CD38C5"/>
    <w:rsid w:val="00CE64C6"/>
    <w:rsid w:val="00CF2202"/>
    <w:rsid w:val="00CF4DB8"/>
    <w:rsid w:val="00D00C72"/>
    <w:rsid w:val="00D06562"/>
    <w:rsid w:val="00D1404C"/>
    <w:rsid w:val="00D174FF"/>
    <w:rsid w:val="00D430E1"/>
    <w:rsid w:val="00D470A7"/>
    <w:rsid w:val="00D65EB6"/>
    <w:rsid w:val="00D729F4"/>
    <w:rsid w:val="00D77E3A"/>
    <w:rsid w:val="00D81CE6"/>
    <w:rsid w:val="00D86556"/>
    <w:rsid w:val="00D86797"/>
    <w:rsid w:val="00DA7104"/>
    <w:rsid w:val="00DC4BF8"/>
    <w:rsid w:val="00DE0378"/>
    <w:rsid w:val="00DE40E3"/>
    <w:rsid w:val="00E01C70"/>
    <w:rsid w:val="00E23232"/>
    <w:rsid w:val="00E3103D"/>
    <w:rsid w:val="00E778AB"/>
    <w:rsid w:val="00E8792A"/>
    <w:rsid w:val="00E93B70"/>
    <w:rsid w:val="00E96D9B"/>
    <w:rsid w:val="00EA22A2"/>
    <w:rsid w:val="00EA2408"/>
    <w:rsid w:val="00EB4BC7"/>
    <w:rsid w:val="00EC0751"/>
    <w:rsid w:val="00EC0987"/>
    <w:rsid w:val="00EC56BF"/>
    <w:rsid w:val="00EF350D"/>
    <w:rsid w:val="00F46935"/>
    <w:rsid w:val="00F47897"/>
    <w:rsid w:val="00F51E02"/>
    <w:rsid w:val="00F533F1"/>
    <w:rsid w:val="00F574D2"/>
    <w:rsid w:val="00F63AD3"/>
    <w:rsid w:val="00F63F10"/>
    <w:rsid w:val="00F7454F"/>
    <w:rsid w:val="00F81B35"/>
    <w:rsid w:val="00F95236"/>
    <w:rsid w:val="00FA100D"/>
    <w:rsid w:val="00FC6260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CB3AA0"/>
    <w:rPr>
      <w:color w:val="0000FF"/>
      <w:u w:val="single"/>
    </w:rPr>
  </w:style>
  <w:style w:type="paragraph" w:styleId="NoSpacing">
    <w:name w:val="No Spacing"/>
    <w:uiPriority w:val="1"/>
    <w:qFormat/>
    <w:rsid w:val="001005B4"/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8615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2B3F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53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19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15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2Z3UT737NSEN-7-223</_dlc_DocId>
    <_dlc_DocIdUrl xmlns="ab618229-f723-449b-a7bb-dc26b383a20d">
      <Url>https://spoint.sda.gov.ge/sites/scmi/_layouts/15/DocIdRedir.aspx?ID=2Z3UT737NSEN-7-223</Url>
      <Description>2Z3UT737NSEN-7-223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C2FFC-4B12-432A-8AE3-986BBC890B1B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2.xml><?xml version="1.0" encoding="utf-8"?>
<ds:datastoreItem xmlns:ds="http://schemas.openxmlformats.org/officeDocument/2006/customXml" ds:itemID="{4768BCEF-BED8-4DB5-AC69-54BD6C43EA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F23397-B79A-448E-8639-0AAD4C5EA4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9D466C3-9C49-40E5-B7C7-FB505C54384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F21F12-3A77-4123-BEE5-F190C3CE0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 IP Objectives 3.4.1</vt:lpstr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 IP Objectives 3.4.1</dc:title>
  <dc:subject/>
  <dc:creator>Giorgi Bobghiashvili</dc:creator>
  <cp:keywords/>
  <dc:description/>
  <cp:lastModifiedBy>SCMI-Secretariat</cp:lastModifiedBy>
  <cp:revision>5</cp:revision>
  <cp:lastPrinted>2019-12-12T17:44:00Z</cp:lastPrinted>
  <dcterms:created xsi:type="dcterms:W3CDTF">2020-10-02T12:22:00Z</dcterms:created>
  <dcterms:modified xsi:type="dcterms:W3CDTF">2020-10-03T08:23:00Z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26b111f6-fd3e-41cf-b3e4-67163293576c</vt:lpwstr>
  </property>
</Properties>
</file>